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8E" w:rsidRPr="0044248E" w:rsidRDefault="0044248E" w:rsidP="0044248E">
      <w:pPr>
        <w:spacing w:line="220" w:lineRule="atLeast"/>
        <w:jc w:val="center"/>
        <w:rPr>
          <w:rFonts w:hint="eastAsia"/>
          <w:sz w:val="28"/>
          <w:szCs w:val="28"/>
        </w:rPr>
      </w:pPr>
      <w:r w:rsidRPr="0044248E">
        <w:rPr>
          <w:rFonts w:hint="eastAsia"/>
          <w:sz w:val="28"/>
          <w:szCs w:val="28"/>
        </w:rPr>
        <w:t>关于举办</w:t>
      </w:r>
      <w:r w:rsidRPr="0044248E">
        <w:rPr>
          <w:rFonts w:hint="eastAsia"/>
          <w:sz w:val="28"/>
          <w:szCs w:val="28"/>
        </w:rPr>
        <w:t>2019</w:t>
      </w:r>
      <w:r w:rsidRPr="0044248E">
        <w:rPr>
          <w:rFonts w:hint="eastAsia"/>
          <w:sz w:val="28"/>
          <w:szCs w:val="28"/>
        </w:rPr>
        <w:t>年南京市教育信息化主题征文活动的通知</w:t>
      </w:r>
    </w:p>
    <w:p w:rsidR="0044248E" w:rsidRDefault="0044248E" w:rsidP="0044248E">
      <w:pPr>
        <w:spacing w:line="220" w:lineRule="atLeast"/>
        <w:jc w:val="center"/>
        <w:rPr>
          <w:rFonts w:hint="eastAsia"/>
        </w:rPr>
      </w:pPr>
      <w:r>
        <w:rPr>
          <w:rFonts w:hint="eastAsia"/>
        </w:rPr>
        <w:t>宁电教</w:t>
      </w:r>
      <w:r>
        <w:rPr>
          <w:rFonts w:hint="eastAsia"/>
        </w:rPr>
        <w:t>[2019] 13</w:t>
      </w:r>
      <w:r>
        <w:rPr>
          <w:rFonts w:hint="eastAsia"/>
        </w:rPr>
        <w:t>号</w:t>
      </w:r>
    </w:p>
    <w:p w:rsidR="0044248E" w:rsidRDefault="0044248E" w:rsidP="0044248E">
      <w:pPr>
        <w:spacing w:line="220" w:lineRule="atLeast"/>
      </w:pP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各区电教中心(馆)、市直属学校：</w:t>
      </w:r>
    </w:p>
    <w:p w:rsidR="0044248E" w:rsidRPr="0044248E" w:rsidRDefault="0044248E" w:rsidP="0044248E">
      <w:pPr>
        <w:spacing w:line="220" w:lineRule="atLeast"/>
        <w:ind w:firstLineChars="200" w:firstLine="560"/>
        <w:rPr>
          <w:rFonts w:ascii="仿宋" w:eastAsia="仿宋" w:hAnsi="仿宋" w:hint="eastAsia"/>
          <w:sz w:val="28"/>
          <w:szCs w:val="28"/>
        </w:rPr>
      </w:pPr>
      <w:r w:rsidRPr="0044248E">
        <w:rPr>
          <w:rFonts w:ascii="仿宋" w:eastAsia="仿宋" w:hAnsi="仿宋" w:hint="eastAsia"/>
          <w:sz w:val="28"/>
          <w:szCs w:val="28"/>
        </w:rPr>
        <w:t>为了继续深入推进全市教育信息化工作，贯彻落实教育部教育信息化2.0行动计划和市政府办公厅关于推进智慧教育的实施意见，深化信息技术与教育教学的深度融合，经市电化教育馆(市教育信息化中心)、市教育科学研究所会商，决定举办2019年南京市教育信息化主题征文活动，具体事项通知如下：</w:t>
      </w:r>
    </w:p>
    <w:p w:rsidR="0044248E" w:rsidRPr="0044248E" w:rsidRDefault="0044248E" w:rsidP="0044248E">
      <w:pPr>
        <w:spacing w:line="220" w:lineRule="atLeast"/>
        <w:rPr>
          <w:rFonts w:ascii="仿宋" w:eastAsia="仿宋" w:hAnsi="仿宋" w:hint="eastAsia"/>
          <w:b/>
          <w:sz w:val="28"/>
          <w:szCs w:val="28"/>
        </w:rPr>
      </w:pPr>
      <w:r w:rsidRPr="0044248E">
        <w:rPr>
          <w:rFonts w:ascii="仿宋" w:eastAsia="仿宋" w:hAnsi="仿宋" w:hint="eastAsia"/>
          <w:b/>
          <w:sz w:val="28"/>
          <w:szCs w:val="28"/>
        </w:rPr>
        <w:t>一、参与对象</w:t>
      </w:r>
    </w:p>
    <w:p w:rsidR="0044248E" w:rsidRPr="0044248E" w:rsidRDefault="0044248E" w:rsidP="0044248E">
      <w:pPr>
        <w:spacing w:line="220" w:lineRule="atLeast"/>
        <w:ind w:firstLineChars="200" w:firstLine="560"/>
        <w:rPr>
          <w:rFonts w:ascii="仿宋" w:eastAsia="仿宋" w:hAnsi="仿宋" w:hint="eastAsia"/>
          <w:sz w:val="28"/>
          <w:szCs w:val="28"/>
        </w:rPr>
      </w:pPr>
      <w:r w:rsidRPr="0044248E">
        <w:rPr>
          <w:rFonts w:ascii="仿宋" w:eastAsia="仿宋" w:hAnsi="仿宋" w:hint="eastAsia"/>
          <w:sz w:val="28"/>
          <w:szCs w:val="28"/>
        </w:rPr>
        <w:t>全市中小学校(包括幼儿园、小学、中学、职业教育学校、特殊教育学校)教师及各级各类教育信息化相关工作者。</w:t>
      </w:r>
    </w:p>
    <w:p w:rsidR="0044248E" w:rsidRPr="0044248E" w:rsidRDefault="0044248E" w:rsidP="0044248E">
      <w:pPr>
        <w:spacing w:line="220" w:lineRule="atLeast"/>
        <w:rPr>
          <w:rFonts w:ascii="仿宋" w:eastAsia="仿宋" w:hAnsi="仿宋" w:hint="eastAsia"/>
          <w:b/>
          <w:sz w:val="28"/>
          <w:szCs w:val="28"/>
        </w:rPr>
      </w:pPr>
      <w:r w:rsidRPr="0044248E">
        <w:rPr>
          <w:rFonts w:ascii="仿宋" w:eastAsia="仿宋" w:hAnsi="仿宋" w:hint="eastAsia"/>
          <w:b/>
          <w:sz w:val="28"/>
          <w:szCs w:val="28"/>
        </w:rPr>
        <w:t>二、活动要求</w:t>
      </w:r>
    </w:p>
    <w:p w:rsidR="0044248E" w:rsidRPr="0044248E" w:rsidRDefault="0044248E" w:rsidP="0044248E">
      <w:pPr>
        <w:spacing w:line="220" w:lineRule="atLeast"/>
        <w:ind w:firstLineChars="200" w:firstLine="560"/>
        <w:rPr>
          <w:rFonts w:ascii="仿宋" w:eastAsia="仿宋" w:hAnsi="仿宋" w:hint="eastAsia"/>
          <w:sz w:val="28"/>
          <w:szCs w:val="28"/>
        </w:rPr>
      </w:pPr>
      <w:r w:rsidRPr="0044248E">
        <w:rPr>
          <w:rFonts w:ascii="仿宋" w:eastAsia="仿宋" w:hAnsi="仿宋" w:hint="eastAsia"/>
          <w:sz w:val="28"/>
          <w:szCs w:val="28"/>
        </w:rPr>
        <w:t>本次征文活动为鼓励全市各学科教师及各级各类教育信息化工作者结合教育教学及生活实际，积极探索、深化教育技术理论研究，推动信息技术与教育全面深度融合，促进教师信息技术应用能力与水平的提升，提高教育教学质量和效益，反映广大师生将教育信息技术应用于教育教学过程中的经验与感悟。具体包括以下几个方面：</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1．教育信息化区域推进与区域协作研究。教育信息化工作推进过程中的政策与措施、研究与实践、成果与反思。区域性教育信息网络平台、教师研修平台的设计与应用；区域教育信息化与教育均衡研究；区域教育信息化协同发展模式和策略研究；基于虚拟学习社区的城乡教育协调发展模式研究；区域推进数字校园的建设与应用研究；信息技术环境下区域协作教研、协作教学的实践研究等。</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2．云计算环境下的教育公共服务系统、基础教育信息数据库、社区教育支持服务平台的建设与应用研究；“宽带网络校校通”、“优质资源班班通”、“网络学习空间人人通”的建设与应用研究；国内外教育信息化相关成果的引介与对比研究等。</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3．数字教育资源的建设、应用与共享研究。学习网站、网络学习课程、网络环境下的校本课程、探究性学习资源；基于移动学习终端的教育资源开发及应用研究；教育资源共建共享研究等。</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lastRenderedPageBreak/>
        <w:t>4．信息技术环境下学与教的理论与实践研究。信息技术环境下有效教学策略和方法、分层教学、项目学习、研究性学习、个性化学习、学生自主学习、合作学习研究；信息技术与学科课程整合的创新与深层应用研究、评价研究、案例研究；信息技术环境下学生学习的智能评价系统研究；基于移动学习、智慧教室等展开的信息技术课堂应用研究；以慕课、微课程、翻转课堂、创客教学等为代表基于网络展开的新型教学模式研究与实践。基于虚拟社区的校际协作研究；学生电子档案袋的评价研究；教育技术与绩效技术的理论与实践；基于网络、学习社区的学与教研究；学生学习的智能评价系统研究。</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5．教育信息技术促进教师专业发展研究。校长信息化素养和领导力研究；教师信息素养与技能研究；网络环境下教师专业发展的案例研究；网络教研与教师专业发展研究；信息技术支持下的教师能力培训研究。</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6．网络技术下对协同“学校教育与家庭教育”的应用研究。</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7．数字校园(智慧校园)建设与学校教育现代化研究。新技术(云计算、大数据、物联网、移动技术等)在数字校园中的应用研究；数字化学习技术与环境研究，基于平板电脑、数字化教学、虚拟环境技术等技术与理念的智慧学习环境的设计与实现；数字校园的文化建设、学校管理现代化研究。</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8．教育游戏的基本理论、设计开发以及应用。</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9．社会化软件(微信、QQ、博客、几何画板、统计软件、模拟软件等)的应用。</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10．交互式电子白板的应用研究。</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11．新技术新媒体应用研究(机器人、STEM、创客、AR/VR、3D创意设计与打印、人工智能等)的应用。</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12．教育电视、校园影视及广播剧论文。</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13．不限于以上内容，其他与教育信息化推进、教育技术研究相关的教育教学改革和教学创新有关的内容以及相关研究成果。</w:t>
      </w:r>
    </w:p>
    <w:p w:rsidR="0044248E" w:rsidRPr="0044248E" w:rsidRDefault="0044248E" w:rsidP="0044248E">
      <w:pPr>
        <w:spacing w:line="220" w:lineRule="atLeast"/>
        <w:rPr>
          <w:rFonts w:ascii="仿宋" w:eastAsia="仿宋" w:hAnsi="仿宋"/>
          <w:sz w:val="28"/>
          <w:szCs w:val="28"/>
        </w:rPr>
      </w:pPr>
    </w:p>
    <w:p w:rsidR="0044248E" w:rsidRPr="0044248E" w:rsidRDefault="0044248E" w:rsidP="0044248E">
      <w:pPr>
        <w:spacing w:line="220" w:lineRule="atLeast"/>
        <w:rPr>
          <w:rFonts w:ascii="仿宋" w:eastAsia="仿宋" w:hAnsi="仿宋" w:hint="eastAsia"/>
          <w:b/>
          <w:sz w:val="28"/>
          <w:szCs w:val="28"/>
        </w:rPr>
      </w:pPr>
      <w:r w:rsidRPr="0044248E">
        <w:rPr>
          <w:rFonts w:ascii="仿宋" w:eastAsia="仿宋" w:hAnsi="仿宋" w:hint="eastAsia"/>
          <w:b/>
          <w:sz w:val="28"/>
          <w:szCs w:val="28"/>
        </w:rPr>
        <w:t>三、文本格式及资格审定</w:t>
      </w:r>
    </w:p>
    <w:p w:rsidR="0044248E" w:rsidRPr="0044248E" w:rsidRDefault="0044248E" w:rsidP="0044248E">
      <w:pPr>
        <w:spacing w:line="220" w:lineRule="atLeast"/>
        <w:ind w:firstLineChars="200" w:firstLine="560"/>
        <w:rPr>
          <w:rFonts w:ascii="仿宋" w:eastAsia="仿宋" w:hAnsi="仿宋" w:hint="eastAsia"/>
          <w:sz w:val="28"/>
          <w:szCs w:val="28"/>
        </w:rPr>
      </w:pPr>
      <w:r w:rsidRPr="0044248E">
        <w:rPr>
          <w:rFonts w:ascii="仿宋" w:eastAsia="仿宋" w:hAnsi="仿宋" w:hint="eastAsia"/>
          <w:sz w:val="28"/>
          <w:szCs w:val="28"/>
        </w:rPr>
        <w:lastRenderedPageBreak/>
        <w:t>参加征文活动的文章要有明确的观点和具体的内容，突出重点，围绕一个中心展开论述，要能反映学术和创新。文章字数在3000-15000字(包含图表)，应包含题目、摘要(200字以内)、关键词(3-5个)、正文、参考文献、文中引等。</w:t>
      </w:r>
    </w:p>
    <w:p w:rsidR="0044248E" w:rsidRPr="0044248E" w:rsidRDefault="0044248E" w:rsidP="0044248E">
      <w:pPr>
        <w:spacing w:line="220" w:lineRule="atLeast"/>
        <w:rPr>
          <w:rFonts w:ascii="仿宋" w:eastAsia="仿宋" w:hAnsi="仿宋" w:hint="eastAsia"/>
          <w:b/>
          <w:sz w:val="28"/>
          <w:szCs w:val="28"/>
        </w:rPr>
      </w:pPr>
      <w:r w:rsidRPr="0044248E">
        <w:rPr>
          <w:rFonts w:ascii="仿宋" w:eastAsia="仿宋" w:hAnsi="仿宋" w:hint="eastAsia"/>
          <w:b/>
          <w:sz w:val="28"/>
          <w:szCs w:val="28"/>
        </w:rPr>
        <w:t>1．参评文本排版要求</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(1)文章标题字体为三号黑体。</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(2)正文字体为四号宋体。</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(3)每段首行缩进2个字符。</w:t>
      </w:r>
    </w:p>
    <w:p w:rsidR="0044248E" w:rsidRPr="0044248E" w:rsidRDefault="0044248E" w:rsidP="0044248E">
      <w:pPr>
        <w:spacing w:line="220" w:lineRule="atLeast"/>
        <w:rPr>
          <w:rFonts w:ascii="仿宋" w:eastAsia="仿宋" w:hAnsi="仿宋"/>
          <w:sz w:val="28"/>
          <w:szCs w:val="28"/>
        </w:rPr>
      </w:pPr>
      <w:r w:rsidRPr="0044248E">
        <w:rPr>
          <w:rFonts w:ascii="仿宋" w:eastAsia="仿宋" w:hAnsi="仿宋" w:hint="eastAsia"/>
          <w:sz w:val="28"/>
          <w:szCs w:val="28"/>
        </w:rPr>
        <w:t>(4)全文为1.5倍行距。</w:t>
      </w:r>
    </w:p>
    <w:p w:rsidR="0044248E" w:rsidRPr="0044248E" w:rsidRDefault="0044248E" w:rsidP="0044248E">
      <w:pPr>
        <w:spacing w:line="220" w:lineRule="atLeast"/>
        <w:rPr>
          <w:rFonts w:ascii="仿宋" w:eastAsia="仿宋" w:hAnsi="仿宋" w:hint="eastAsia"/>
          <w:b/>
          <w:sz w:val="28"/>
          <w:szCs w:val="28"/>
        </w:rPr>
      </w:pPr>
      <w:r w:rsidRPr="0044248E">
        <w:rPr>
          <w:rFonts w:ascii="仿宋" w:eastAsia="仿宋" w:hAnsi="仿宋" w:hint="eastAsia"/>
          <w:b/>
          <w:sz w:val="28"/>
          <w:szCs w:val="28"/>
        </w:rPr>
        <w:t>2．资格审定</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(1)有明显政治原则性错误和科学常识性错误的论文，取消参评资格。</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(2)参评文章需经过学术不端查重系统的检测，作者所投论文必须是从未在任何报刊等媒体发表的原创论文，严禁剽窃或抄袭行为，一经发现，直接取消该论文参评或获奖资格，并通报有关情况。作者需保证论文及各种说明、引言等无任何法律纠纷。</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(3)不符合论文文体要求的，取消参评资格。</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(4)参加此次教育信息化主题征文的稿件，不要重复投稿参加南京市教育科学研究所举办的南京市2019年度优秀教育论文评选活动。 按照相关规定，同一人同一时间参加同一部门的征文评选，只能有一篇文章获奖，以最高等次为算。</w:t>
      </w: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(5)此次评审为匿名评审，论文中不能出现作者署名及工作单位等信息，如违反此项规定，责任将由其个人自负。</w:t>
      </w:r>
    </w:p>
    <w:p w:rsidR="0044248E" w:rsidRPr="0044248E" w:rsidRDefault="0044248E" w:rsidP="0044248E">
      <w:pPr>
        <w:spacing w:line="220" w:lineRule="atLeast"/>
        <w:rPr>
          <w:rFonts w:ascii="仿宋" w:eastAsia="仿宋" w:hAnsi="仿宋" w:hint="eastAsia"/>
          <w:sz w:val="28"/>
          <w:szCs w:val="28"/>
        </w:rPr>
      </w:pPr>
    </w:p>
    <w:p w:rsidR="0044248E" w:rsidRPr="0044248E" w:rsidRDefault="0044248E" w:rsidP="0044248E">
      <w:pPr>
        <w:spacing w:line="220" w:lineRule="atLeast"/>
        <w:rPr>
          <w:rFonts w:ascii="仿宋" w:eastAsia="仿宋" w:hAnsi="仿宋"/>
          <w:b/>
          <w:sz w:val="28"/>
          <w:szCs w:val="28"/>
        </w:rPr>
      </w:pPr>
      <w:r w:rsidRPr="0044248E">
        <w:rPr>
          <w:rFonts w:ascii="仿宋" w:eastAsia="仿宋" w:hAnsi="仿宋" w:hint="eastAsia"/>
          <w:b/>
          <w:sz w:val="28"/>
          <w:szCs w:val="28"/>
        </w:rPr>
        <w:t>四、评审和报送方式</w:t>
      </w:r>
    </w:p>
    <w:p w:rsidR="0044248E" w:rsidRPr="0044248E" w:rsidRDefault="0044248E" w:rsidP="0044248E">
      <w:pPr>
        <w:spacing w:line="220" w:lineRule="atLeast"/>
        <w:ind w:firstLineChars="200" w:firstLine="560"/>
        <w:rPr>
          <w:rFonts w:ascii="仿宋" w:eastAsia="仿宋" w:hAnsi="仿宋" w:hint="eastAsia"/>
          <w:sz w:val="28"/>
          <w:szCs w:val="28"/>
        </w:rPr>
      </w:pPr>
      <w:r w:rsidRPr="0044248E">
        <w:rPr>
          <w:rFonts w:ascii="仿宋" w:eastAsia="仿宋" w:hAnsi="仿宋" w:hint="eastAsia"/>
          <w:sz w:val="28"/>
          <w:szCs w:val="28"/>
        </w:rPr>
        <w:t>本次征文活动采用在线投稿方式，参赛教师直接将论文提交到南京市教育科学研究所论文评比专题网站，具体报送方法详见附件。网报时间：2019年4月18日10:00—2019年5月10日18:00。</w:t>
      </w:r>
    </w:p>
    <w:p w:rsidR="0044248E" w:rsidRPr="0044248E" w:rsidRDefault="0044248E" w:rsidP="0044248E">
      <w:pPr>
        <w:spacing w:line="220" w:lineRule="atLeast"/>
        <w:ind w:firstLineChars="200" w:firstLine="560"/>
        <w:rPr>
          <w:rFonts w:ascii="仿宋" w:eastAsia="仿宋" w:hAnsi="仿宋"/>
          <w:sz w:val="28"/>
          <w:szCs w:val="28"/>
        </w:rPr>
      </w:pPr>
      <w:r w:rsidRPr="0044248E">
        <w:rPr>
          <w:rFonts w:ascii="仿宋" w:eastAsia="仿宋" w:hAnsi="仿宋" w:hint="eastAsia"/>
          <w:sz w:val="28"/>
          <w:szCs w:val="28"/>
        </w:rPr>
        <w:t>此次教育信息化主题征文的评审工作，将按照南京市教育科学研究所的论文评审要求与程序进行，获奖征文由南京市教育局教育</w:t>
      </w:r>
      <w:r w:rsidRPr="0044248E">
        <w:rPr>
          <w:rFonts w:ascii="仿宋" w:eastAsia="仿宋" w:hAnsi="仿宋" w:hint="eastAsia"/>
          <w:sz w:val="28"/>
          <w:szCs w:val="28"/>
        </w:rPr>
        <w:lastRenderedPageBreak/>
        <w:t>科学研究学术委员会、南京市教育科学研究所及南京市教育学会颁发获奖证书。</w:t>
      </w:r>
    </w:p>
    <w:p w:rsidR="0044248E" w:rsidRPr="0044248E" w:rsidRDefault="0044248E" w:rsidP="0044248E">
      <w:pPr>
        <w:spacing w:line="220" w:lineRule="atLeast"/>
        <w:ind w:firstLineChars="150" w:firstLine="420"/>
        <w:rPr>
          <w:rFonts w:ascii="仿宋" w:eastAsia="仿宋" w:hAnsi="仿宋" w:hint="eastAsia"/>
          <w:sz w:val="28"/>
          <w:szCs w:val="28"/>
        </w:rPr>
      </w:pPr>
      <w:r w:rsidRPr="0044248E">
        <w:rPr>
          <w:rFonts w:ascii="仿宋" w:eastAsia="仿宋" w:hAnsi="仿宋" w:hint="eastAsia"/>
          <w:sz w:val="28"/>
          <w:szCs w:val="28"/>
        </w:rPr>
        <w:t>网络操作问题请联系技术支持，电话：025-84598503转107/111，服务QQ：2045124848、602067285。</w:t>
      </w:r>
    </w:p>
    <w:p w:rsidR="0044248E" w:rsidRPr="0044248E" w:rsidRDefault="0044248E" w:rsidP="0044248E">
      <w:pPr>
        <w:spacing w:line="220" w:lineRule="atLeast"/>
        <w:ind w:firstLineChars="150" w:firstLine="420"/>
        <w:rPr>
          <w:rFonts w:ascii="仿宋" w:eastAsia="仿宋" w:hAnsi="仿宋" w:hint="eastAsia"/>
          <w:sz w:val="28"/>
          <w:szCs w:val="28"/>
        </w:rPr>
      </w:pPr>
      <w:r w:rsidRPr="0044248E">
        <w:rPr>
          <w:rFonts w:ascii="仿宋" w:eastAsia="仿宋" w:hAnsi="仿宋" w:hint="eastAsia"/>
          <w:sz w:val="28"/>
          <w:szCs w:val="28"/>
        </w:rPr>
        <w:t>未尽事宜，请与市电话参与馆(市教育信息化中心)联系，联系人：鄂艳，联系电话：84763555，电子邮箱：njeyan@163.com。</w:t>
      </w:r>
    </w:p>
    <w:p w:rsidR="0044248E" w:rsidRPr="0044248E" w:rsidRDefault="0044248E" w:rsidP="0044248E">
      <w:pPr>
        <w:spacing w:line="220" w:lineRule="atLeast"/>
        <w:rPr>
          <w:rFonts w:ascii="仿宋" w:eastAsia="仿宋" w:hAnsi="仿宋" w:hint="eastAsia"/>
          <w:sz w:val="28"/>
          <w:szCs w:val="28"/>
        </w:rPr>
      </w:pPr>
    </w:p>
    <w:p w:rsidR="0044248E" w:rsidRPr="0044248E" w:rsidRDefault="0044248E" w:rsidP="0044248E">
      <w:pPr>
        <w:spacing w:line="220" w:lineRule="atLeast"/>
        <w:rPr>
          <w:rFonts w:ascii="仿宋" w:eastAsia="仿宋" w:hAnsi="仿宋"/>
          <w:sz w:val="28"/>
          <w:szCs w:val="28"/>
        </w:rPr>
      </w:pPr>
    </w:p>
    <w:p w:rsidR="0044248E" w:rsidRPr="0044248E" w:rsidRDefault="0044248E" w:rsidP="0044248E">
      <w:pPr>
        <w:spacing w:line="220" w:lineRule="atLeast"/>
        <w:rPr>
          <w:rFonts w:ascii="仿宋" w:eastAsia="仿宋" w:hAnsi="仿宋" w:hint="eastAsia"/>
          <w:sz w:val="28"/>
          <w:szCs w:val="28"/>
        </w:rPr>
      </w:pPr>
      <w:r w:rsidRPr="0044248E">
        <w:rPr>
          <w:rFonts w:ascii="仿宋" w:eastAsia="仿宋" w:hAnsi="仿宋" w:hint="eastAsia"/>
          <w:sz w:val="28"/>
          <w:szCs w:val="28"/>
        </w:rPr>
        <w:t>附件：南京市教育信息化主题征文活动申报操作手册</w:t>
      </w:r>
    </w:p>
    <w:p w:rsidR="0044248E" w:rsidRPr="0044248E" w:rsidRDefault="0044248E" w:rsidP="0044248E">
      <w:pPr>
        <w:spacing w:line="220" w:lineRule="atLeast"/>
        <w:rPr>
          <w:rFonts w:ascii="仿宋" w:eastAsia="仿宋" w:hAnsi="仿宋"/>
          <w:sz w:val="28"/>
          <w:szCs w:val="28"/>
        </w:rPr>
      </w:pPr>
    </w:p>
    <w:p w:rsidR="0044248E" w:rsidRPr="0044248E" w:rsidRDefault="0044248E" w:rsidP="0044248E">
      <w:pPr>
        <w:spacing w:line="220" w:lineRule="atLeast"/>
        <w:jc w:val="center"/>
        <w:rPr>
          <w:rFonts w:ascii="仿宋" w:eastAsia="仿宋" w:hAnsi="仿宋" w:hint="eastAsia"/>
          <w:sz w:val="28"/>
          <w:szCs w:val="28"/>
        </w:rPr>
      </w:pPr>
      <w:r w:rsidRPr="0044248E">
        <w:rPr>
          <w:rFonts w:ascii="仿宋" w:eastAsia="仿宋" w:hAnsi="仿宋" w:hint="eastAsia"/>
          <w:sz w:val="28"/>
          <w:szCs w:val="28"/>
        </w:rPr>
        <w:t>南京市电化教育馆(南京市教育信息化中心)</w:t>
      </w:r>
    </w:p>
    <w:p w:rsidR="0044248E" w:rsidRPr="0044248E" w:rsidRDefault="0044248E" w:rsidP="0044248E">
      <w:pPr>
        <w:spacing w:line="220" w:lineRule="atLeast"/>
        <w:jc w:val="center"/>
        <w:rPr>
          <w:rFonts w:ascii="仿宋" w:eastAsia="仿宋" w:hAnsi="仿宋" w:hint="eastAsia"/>
          <w:sz w:val="28"/>
          <w:szCs w:val="28"/>
        </w:rPr>
      </w:pPr>
      <w:r w:rsidRPr="0044248E">
        <w:rPr>
          <w:rFonts w:ascii="仿宋" w:eastAsia="仿宋" w:hAnsi="仿宋" w:hint="eastAsia"/>
          <w:sz w:val="28"/>
          <w:szCs w:val="28"/>
        </w:rPr>
        <w:t>南京市教育科学研究所</w:t>
      </w:r>
    </w:p>
    <w:p w:rsidR="0044248E" w:rsidRPr="0044248E" w:rsidRDefault="0044248E" w:rsidP="0044248E">
      <w:pPr>
        <w:spacing w:line="220" w:lineRule="atLeast"/>
        <w:jc w:val="center"/>
        <w:rPr>
          <w:rFonts w:ascii="仿宋" w:eastAsia="仿宋" w:hAnsi="仿宋"/>
          <w:sz w:val="28"/>
          <w:szCs w:val="28"/>
        </w:rPr>
      </w:pPr>
    </w:p>
    <w:p w:rsidR="004358AB" w:rsidRPr="0044248E" w:rsidRDefault="0044248E" w:rsidP="0044248E">
      <w:pPr>
        <w:spacing w:line="220" w:lineRule="atLeast"/>
        <w:jc w:val="center"/>
        <w:rPr>
          <w:rFonts w:ascii="仿宋" w:eastAsia="仿宋" w:hAnsi="仿宋"/>
          <w:sz w:val="28"/>
          <w:szCs w:val="28"/>
        </w:rPr>
      </w:pPr>
      <w:r w:rsidRPr="0044248E">
        <w:rPr>
          <w:rFonts w:ascii="仿宋" w:eastAsia="仿宋" w:hAnsi="仿宋" w:hint="eastAsia"/>
          <w:sz w:val="28"/>
          <w:szCs w:val="28"/>
        </w:rPr>
        <w:t>2019年3月18日</w:t>
      </w:r>
    </w:p>
    <w:sectPr w:rsidR="004358AB" w:rsidRPr="0044248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248E"/>
    <w:rsid w:val="008B7726"/>
    <w:rsid w:val="00D31D50"/>
    <w:rsid w:val="00EB4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wuyongsheng</cp:lastModifiedBy>
  <cp:revision>2</cp:revision>
  <dcterms:created xsi:type="dcterms:W3CDTF">2008-09-11T17:20:00Z</dcterms:created>
  <dcterms:modified xsi:type="dcterms:W3CDTF">2019-03-25T08:16:00Z</dcterms:modified>
</cp:coreProperties>
</file>